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4857" w:rsidRPr="00024857" w:rsidRDefault="00024857" w:rsidP="00024857">
      <w:pPr>
        <w:spacing w:line="360" w:lineRule="auto"/>
        <w:jc w:val="center"/>
        <w:rPr>
          <w:rFonts w:asciiTheme="minorHAnsi" w:hAnsiTheme="minorHAnsi"/>
        </w:rPr>
      </w:pPr>
      <w:r w:rsidRPr="00024857">
        <w:rPr>
          <w:rFonts w:asciiTheme="minorHAnsi" w:hAnsiTheme="minorHAnsi"/>
        </w:rPr>
        <w:t xml:space="preserve">. Диктант (по роману Г. </w:t>
      </w:r>
      <w:proofErr w:type="spellStart"/>
      <w:r w:rsidRPr="00024857">
        <w:rPr>
          <w:rFonts w:asciiTheme="minorHAnsi" w:hAnsiTheme="minorHAnsi"/>
        </w:rPr>
        <w:t>Яхиной</w:t>
      </w:r>
      <w:proofErr w:type="spellEnd"/>
      <w:r w:rsidRPr="00024857">
        <w:rPr>
          <w:rFonts w:asciiTheme="minorHAnsi" w:hAnsiTheme="minorHAnsi"/>
        </w:rPr>
        <w:t xml:space="preserve"> «Зулейха открывает глаза»)</w:t>
      </w:r>
    </w:p>
    <w:p w:rsidR="00024857" w:rsidRPr="00024857" w:rsidRDefault="00024857" w:rsidP="00024857">
      <w:pPr>
        <w:spacing w:line="360" w:lineRule="auto"/>
        <w:rPr>
          <w:rFonts w:asciiTheme="minorHAnsi" w:hAnsiTheme="minorHAnsi"/>
        </w:rPr>
      </w:pPr>
      <w:r w:rsidRPr="00024857">
        <w:rPr>
          <w:rFonts w:asciiTheme="minorHAnsi" w:hAnsiTheme="minorHAnsi"/>
        </w:rPr>
        <w:t xml:space="preserve">В том месте, где высадились переселенцы, Ангара делает плавный изгиб и берег словно выдается вперед широким пологим мысом. Земля у воды плотная, глинистая, густо замешенная с крупными и мелкими камнями. Стелется поначалу низко, затем вскипает просторным пригорком, на котором сейчас и разбит лагерь. Хорошее место, правильное. Не у самой воды (речная прохлада не выстуживает шалаши), а все ж близко к Ангаре, за водой бегать недалеко. </w:t>
      </w:r>
    </w:p>
    <w:p w:rsidR="00024857" w:rsidRPr="00024857" w:rsidRDefault="00024857" w:rsidP="00024857">
      <w:pPr>
        <w:spacing w:line="360" w:lineRule="auto"/>
        <w:rPr>
          <w:rFonts w:asciiTheme="minorHAnsi" w:hAnsiTheme="minorHAnsi"/>
        </w:rPr>
      </w:pPr>
      <w:r w:rsidRPr="00024857">
        <w:rPr>
          <w:rFonts w:asciiTheme="minorHAnsi" w:hAnsiTheme="minorHAnsi"/>
        </w:rPr>
        <w:t>Сам пригорок так широк, что на нем может разместиться целая деревня. Лицом смотрит на реку, а со спины окружен плотным ельником, как стеной. Где</w:t>
      </w:r>
      <w:r w:rsidRPr="00024857">
        <w:rPr>
          <w:rFonts w:asciiTheme="minorHAnsi" w:hAnsiTheme="minorHAnsi"/>
        </w:rPr>
        <w:noBreakHyphen/>
        <w:t xml:space="preserve">то там, в вышине, не видный с берега, торчит утес, с которого Игнатов вчера обозревал окрестности. По крытому высокой, в пояс, травой и кустами пригорку рассыпались несколько долговязых разлапистых елей, словно выбегали из леса к реке, да и замерли тут. Под тремя из них большими зелеными стогами притулились растрепанные шалаши. Два уже перекосились, завалились набок, </w:t>
      </w:r>
      <w:proofErr w:type="spellStart"/>
      <w:r w:rsidRPr="00024857">
        <w:rPr>
          <w:rFonts w:asciiTheme="minorHAnsi" w:hAnsiTheme="minorHAnsi"/>
        </w:rPr>
        <w:t>подрассыпали</w:t>
      </w:r>
      <w:proofErr w:type="spellEnd"/>
      <w:r w:rsidRPr="00024857">
        <w:rPr>
          <w:rFonts w:asciiTheme="minorHAnsi" w:hAnsiTheme="minorHAnsi"/>
        </w:rPr>
        <w:t xml:space="preserve"> лохматые крыши, а один еще стоит ровно, ладно (тот самый, который строил однорукий Авдей, замечает Игнатов).</w:t>
      </w:r>
    </w:p>
    <w:p w:rsidR="00024857" w:rsidRPr="00024857" w:rsidRDefault="00024857" w:rsidP="00024857">
      <w:pPr>
        <w:spacing w:line="360" w:lineRule="auto"/>
        <w:rPr>
          <w:rFonts w:asciiTheme="minorHAnsi" w:hAnsiTheme="minorHAnsi"/>
        </w:rPr>
      </w:pPr>
      <w:r w:rsidRPr="00024857">
        <w:rPr>
          <w:rFonts w:asciiTheme="minorHAnsi" w:hAnsiTheme="minorHAnsi"/>
        </w:rPr>
        <w:t>У костра неровной кучей валяются оставленные Кузнецом вещи и инструменты. Видно, Кузнец наскреб им все, что было на катере</w:t>
      </w:r>
      <w:r w:rsidR="007A1419">
        <w:rPr>
          <w:rFonts w:asciiTheme="minorHAnsi" w:hAnsiTheme="minorHAnsi"/>
        </w:rPr>
        <w:t>,</w:t>
      </w:r>
      <w:bookmarkStart w:id="0" w:name="_GoBack"/>
      <w:bookmarkEnd w:id="0"/>
      <w:r w:rsidRPr="00024857">
        <w:rPr>
          <w:rFonts w:asciiTheme="minorHAnsi" w:hAnsiTheme="minorHAnsi"/>
        </w:rPr>
        <w:t xml:space="preserve"> – не то остатки своих запасов, не то излишки чужого натурального фонда: объемную, но уже существенно початую коробку спичек (надо бы их поберечь, без огня остаться – беда); полтора мешка соли (все зверье в тайге засолить можно и всю рыбу в Ангаре в придачу); неряшливую связку сетей вперемешку с какими</w:t>
      </w:r>
      <w:r w:rsidRPr="00024857">
        <w:rPr>
          <w:rFonts w:asciiTheme="minorHAnsi" w:hAnsiTheme="minorHAnsi"/>
        </w:rPr>
        <w:noBreakHyphen/>
        <w:t>то крючками, веревками, поплавками и проволоками, предназначения которых Игнатов не понял; щедрую охапку тонких, хлипких пил</w:t>
      </w:r>
      <w:r w:rsidRPr="00024857">
        <w:rPr>
          <w:rFonts w:asciiTheme="minorHAnsi" w:hAnsiTheme="minorHAnsi"/>
        </w:rPr>
        <w:noBreakHyphen/>
      </w:r>
      <w:proofErr w:type="spellStart"/>
      <w:r w:rsidRPr="00024857">
        <w:rPr>
          <w:rFonts w:asciiTheme="minorHAnsi" w:hAnsiTheme="minorHAnsi"/>
        </w:rPr>
        <w:t>одноручек</w:t>
      </w:r>
      <w:proofErr w:type="spellEnd"/>
      <w:r w:rsidRPr="00024857">
        <w:rPr>
          <w:rFonts w:asciiTheme="minorHAnsi" w:hAnsiTheme="minorHAnsi"/>
        </w:rPr>
        <w:t xml:space="preserve"> (тебя бы, Кузнец, самого заставить ими дрова пилить!); пару крепких рыбацких ножей и черных от копоти котлов; несколько ведер и скрученных в мотки веревок; полупустую бутыль самогона; увесистый мешок с револьверными патронами. Все. Что ж, спасибо и на этом.</w:t>
      </w:r>
    </w:p>
    <w:p w:rsidR="00C57FE8" w:rsidRPr="00024857" w:rsidRDefault="00C57FE8" w:rsidP="00024857">
      <w:pPr>
        <w:spacing w:line="360" w:lineRule="auto"/>
        <w:rPr>
          <w:rFonts w:asciiTheme="minorHAnsi" w:hAnsiTheme="minorHAnsi"/>
        </w:rPr>
      </w:pPr>
    </w:p>
    <w:sectPr w:rsidR="00C57FE8" w:rsidRPr="000248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857"/>
    <w:rsid w:val="00024857"/>
    <w:rsid w:val="007A1419"/>
    <w:rsid w:val="00C5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01398"/>
  <w15:chartTrackingRefBased/>
  <w15:docId w15:val="{D9D91E9E-F8B9-4783-B851-43043D45A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24857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2018-03-10T13:12:00Z</dcterms:created>
  <dcterms:modified xsi:type="dcterms:W3CDTF">2018-03-12T04:15:00Z</dcterms:modified>
</cp:coreProperties>
</file>